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color w:val="0D56AE"/>
          <w:spacing w:val="40"/>
          <w:sz w:val="18"/>
          <w:szCs w:val="18"/>
        </w:rPr>
        <w:t xml:space="preserve">REVIEW ARTICLE</w:t>
      </w:r>
    </w:p>
    <w:p>
      <w:pPr>
        <w:spacing w:after="200"/>
        <w:jc w:val="center"/>
      </w:pPr>
      <w:r>
        <w:rPr>
          <w:rFonts w:ascii="Times New Roman" w:cs="Times New Roman" w:eastAsia="Times New Roman" w:hAnsi="Times New Roman"/>
          <w:b/>
          <w:bCs/>
          <w:color w:val="0A376D"/>
          <w:sz w:val="32"/>
          <w:szCs w:val="32"/>
        </w:rPr>
        <w:t xml:space="preserve">Title of the Manuscript: Concise and Informative</w:t>
      </w:r>
    </w:p>
    <w:p>
      <w:pPr>
        <w:spacing w:after="100"/>
        <w:jc w:val="center"/>
      </w:pPr>
      <w:r>
        <w:rPr>
          <w:rFonts w:ascii="Times New Roman" w:cs="Times New Roman" w:eastAsia="Times New Roman" w:hAnsi="Times New Roman"/>
          <w:sz w:val="22"/>
          <w:szCs w:val="22"/>
        </w:rPr>
        <w:t xml:space="preserve">First Author</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2"/>
          <w:szCs w:val="22"/>
        </w:rPr>
        <w:t xml:space="preserve">, Second Author</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2"/>
          <w:szCs w:val="22"/>
        </w:rPr>
        <w:t xml:space="preserve">, Third Author</w:t>
      </w:r>
      <w:r>
        <w:rPr>
          <w:rFonts w:ascii="Times New Roman" w:cs="Times New Roman" w:eastAsia="Times New Roman" w:hAnsi="Times New Roman"/>
          <w:sz w:val="22"/>
          <w:szCs w:val="22"/>
          <w:vertAlign w:val="superscript"/>
        </w:rPr>
        <w:t xml:space="preserve">1,*</w:t>
      </w:r>
    </w:p>
    <w:p>
      <w:pPr>
        <w:jc w:val="center"/>
      </w:pPr>
      <w:r>
        <w:rPr>
          <w:rFonts w:ascii="Times New Roman" w:cs="Times New Roman" w:eastAsia="Times New Roman" w:hAnsi="Times New Roman"/>
          <w:sz w:val="18"/>
          <w:szCs w:val="18"/>
          <w:vertAlign w:val="superscript"/>
        </w:rPr>
        <w:t xml:space="preserve">1 </w:t>
      </w:r>
      <w:r>
        <w:rPr>
          <w:rFonts w:ascii="Times New Roman" w:cs="Times New Roman" w:eastAsia="Times New Roman" w:hAnsi="Times New Roman"/>
          <w:i/>
          <w:iCs/>
          <w:sz w:val="18"/>
          <w:szCs w:val="18"/>
        </w:rPr>
        <w:t xml:space="preserve">Department, Institution, City, Country</w:t>
      </w:r>
    </w:p>
    <w:p>
      <w:pPr>
        <w:jc w:val="center"/>
      </w:pPr>
      <w:r>
        <w:rPr>
          <w:rFonts w:ascii="Times New Roman" w:cs="Times New Roman" w:eastAsia="Times New Roman" w:hAnsi="Times New Roman"/>
          <w:sz w:val="18"/>
          <w:szCs w:val="18"/>
          <w:vertAlign w:val="superscript"/>
        </w:rPr>
        <w:t xml:space="preserve">2 </w:t>
      </w:r>
      <w:r>
        <w:rPr>
          <w:rFonts w:ascii="Times New Roman" w:cs="Times New Roman" w:eastAsia="Times New Roman" w:hAnsi="Times New Roman"/>
          <w:i/>
          <w:iCs/>
          <w:sz w:val="18"/>
          <w:szCs w:val="18"/>
        </w:rPr>
        <w:t xml:space="preserve">Department, Institution, City, Country</w:t>
      </w:r>
    </w:p>
    <w:p>
      <w:pPr>
        <w:spacing w:after="120"/>
        <w:jc w:val="center"/>
      </w:pPr>
      <w:r>
        <w:rPr>
          <w:rFonts w:ascii="Times New Roman" w:cs="Times New Roman" w:eastAsia="Times New Roman" w:hAnsi="Times New Roman"/>
          <w:sz w:val="18"/>
          <w:szCs w:val="18"/>
        </w:rPr>
        <w:t xml:space="preserve">* </w:t>
      </w:r>
      <w:r>
        <w:rPr>
          <w:rFonts w:ascii="Times New Roman" w:cs="Times New Roman" w:eastAsia="Times New Roman" w:hAnsi="Times New Roman"/>
          <w:i/>
          <w:iCs/>
          <w:sz w:val="18"/>
          <w:szCs w:val="18"/>
        </w:rPr>
        <w:t xml:space="preserve">Corresponding author: name@institution.edu</w:t>
      </w:r>
    </w:p>
    <w:p>
      <w:pPr>
        <w:spacing w:after="240"/>
        <w:jc w:val="center"/>
      </w:pPr>
      <w:r>
        <w:rPr>
          <w:rFonts w:ascii="Times New Roman" w:cs="Times New Roman" w:eastAsia="Times New Roman" w:hAnsi="Times New Roman"/>
          <w:i/>
          <w:iCs/>
          <w:color w:val="667A90"/>
          <w:sz w:val="16"/>
          <w:szCs w:val="16"/>
        </w:rPr>
        <w:t xml:space="preserve">Author names, affiliations and email addresses must also be entered in the submission form on the journal website.</w:t>
      </w:r>
    </w:p>
    <w:p>
      <w:pPr>
        <w:pBdr>
          <w:top w:val="single" w:color="2BC3EE" w:sz="6" w:space="6"/>
        </w:pBdr>
        <w:spacing w:after="120"/>
        <w:jc w:val="both"/>
      </w:pPr>
      <w:r>
        <w:rPr>
          <w:rFonts w:ascii="Times New Roman" w:cs="Times New Roman" w:eastAsia="Times New Roman" w:hAnsi="Times New Roman"/>
          <w:b/>
          <w:bCs/>
          <w:color w:val="0A376D"/>
          <w:sz w:val="20"/>
          <w:szCs w:val="20"/>
        </w:rPr>
        <w:t xml:space="preserve">Abstract: </w:t>
      </w:r>
      <w:r>
        <w:rPr>
          <w:rFonts w:ascii="Times New Roman" w:cs="Times New Roman" w:eastAsia="Times New Roman" w:hAnsi="Times New Roman"/>
          <w:sz w:val="20"/>
          <w:szCs w:val="20"/>
        </w:rPr>
        <w:t xml:space="preserve">Write a self-contained summary of the purpose, methods, main results and conclusions of the work. The abstract should be understandable on its own, without reference to the main text. It is recommended to avoid citations, undefined abbreviations and equations in the abstract.</w:t>
      </w:r>
    </w:p>
    <w:p>
      <w:pPr>
        <w:pBdr>
          <w:bottom w:val="single" w:color="2BC3EE" w:sz="6" w:space="6"/>
        </w:pBdr>
        <w:spacing w:after="240"/>
      </w:pPr>
      <w:r>
        <w:rPr>
          <w:rFonts w:ascii="Times New Roman" w:cs="Times New Roman" w:eastAsia="Times New Roman" w:hAnsi="Times New Roman"/>
          <w:b/>
          <w:bCs/>
          <w:color w:val="0A376D"/>
          <w:sz w:val="20"/>
          <w:szCs w:val="20"/>
        </w:rPr>
        <w:t xml:space="preserve">Keywords: </w:t>
      </w:r>
      <w:r>
        <w:rPr>
          <w:rFonts w:ascii="Times New Roman" w:cs="Times New Roman" w:eastAsia="Times New Roman" w:hAnsi="Times New Roman"/>
          <w:sz w:val="20"/>
          <w:szCs w:val="20"/>
        </w:rPr>
        <w:t xml:space="preserve">keyword one; keyword two; keyword three; keyword four.</w:t>
      </w:r>
    </w:p>
    <w:p>
      <w:pPr>
        <w:keepNext/>
        <w:spacing w:after="120" w:before="240"/>
      </w:pPr>
      <w:r>
        <w:rPr>
          <w:rFonts w:ascii="Times New Roman" w:cs="Times New Roman" w:eastAsia="Times New Roman" w:hAnsi="Times New Roman"/>
          <w:b/>
          <w:bCs/>
          <w:color w:val="0A376D"/>
          <w:sz w:val="24"/>
          <w:szCs w:val="24"/>
        </w:rPr>
        <w:t xml:space="preserve">1. Introduction</w:t>
      </w:r>
    </w:p>
    <w:p>
      <w:pPr>
        <w:spacing w:after="120" w:line="276"/>
        <w:jc w:val="both"/>
      </w:pPr>
      <w:r>
        <w:rPr>
          <w:rFonts w:ascii="Times New Roman" w:cs="Times New Roman" w:eastAsia="Times New Roman" w:hAnsi="Times New Roman"/>
          <w:sz w:val="22"/>
          <w:szCs w:val="22"/>
        </w:rPr>
        <w:t xml:space="preserve">Define the topic of the review, explain why it is important now, and state the objectives and scope of the review. Explain how this review differs from earlier reviews of the same topic, and outline how the rest of the paper is organised.</w:t>
      </w:r>
    </w:p>
    <w:p>
      <w:pPr>
        <w:keepNext/>
        <w:spacing w:after="120" w:before="240"/>
      </w:pPr>
      <w:r>
        <w:rPr>
          <w:rFonts w:ascii="Times New Roman" w:cs="Times New Roman" w:eastAsia="Times New Roman" w:hAnsi="Times New Roman"/>
          <w:b/>
          <w:bCs/>
          <w:color w:val="0A376D"/>
          <w:sz w:val="24"/>
          <w:szCs w:val="24"/>
        </w:rPr>
        <w:t xml:space="preserve">2. Review Methodology</w:t>
      </w:r>
    </w:p>
    <w:p>
      <w:pPr>
        <w:spacing w:after="120" w:line="276"/>
        <w:jc w:val="both"/>
      </w:pPr>
      <w:r>
        <w:rPr>
          <w:rFonts w:ascii="Times New Roman" w:cs="Times New Roman" w:eastAsia="Times New Roman" w:hAnsi="Times New Roman"/>
          <w:sz w:val="22"/>
          <w:szCs w:val="22"/>
        </w:rPr>
        <w:t xml:space="preserve">Describe how the literature was identified and selected: the databases and sources searched, the search terms, the period covered, and the criteria used to include or exclude studies.</w:t>
      </w:r>
    </w:p>
    <w:p>
      <w:pPr>
        <w:keepNext/>
        <w:spacing w:after="120" w:before="240"/>
      </w:pPr>
      <w:r>
        <w:rPr>
          <w:rFonts w:ascii="Times New Roman" w:cs="Times New Roman" w:eastAsia="Times New Roman" w:hAnsi="Times New Roman"/>
          <w:b/>
          <w:bCs/>
          <w:color w:val="0A376D"/>
          <w:sz w:val="24"/>
          <w:szCs w:val="24"/>
        </w:rPr>
        <w:t xml:space="preserve">3. Background and Fundamental Concepts</w:t>
      </w:r>
    </w:p>
    <w:p>
      <w:pPr>
        <w:spacing w:after="120" w:line="276"/>
        <w:jc w:val="both"/>
      </w:pPr>
      <w:r>
        <w:rPr>
          <w:rFonts w:ascii="Times New Roman" w:cs="Times New Roman" w:eastAsia="Times New Roman" w:hAnsi="Times New Roman"/>
          <w:sz w:val="22"/>
          <w:szCs w:val="22"/>
        </w:rPr>
        <w:t xml:space="preserve">Introduce the key concepts, definitions and technologies that readers need in order to follow the review.</w:t>
      </w:r>
    </w:p>
    <w:p>
      <w:pPr>
        <w:keepNext/>
        <w:spacing w:after="120" w:before="240"/>
      </w:pPr>
      <w:r>
        <w:rPr>
          <w:rFonts w:ascii="Times New Roman" w:cs="Times New Roman" w:eastAsia="Times New Roman" w:hAnsi="Times New Roman"/>
          <w:b/>
          <w:bCs/>
          <w:color w:val="0A376D"/>
          <w:sz w:val="24"/>
          <w:szCs w:val="24"/>
        </w:rPr>
        <w:t xml:space="preserve">4. Analysis of the Literature</w:t>
      </w:r>
    </w:p>
    <w:p>
      <w:pPr>
        <w:spacing w:after="120" w:line="276"/>
        <w:jc w:val="both"/>
      </w:pPr>
      <w:r>
        <w:rPr>
          <w:rFonts w:ascii="Times New Roman" w:cs="Times New Roman" w:eastAsia="Times New Roman" w:hAnsi="Times New Roman"/>
          <w:sz w:val="22"/>
          <w:szCs w:val="22"/>
        </w:rPr>
        <w:t xml:space="preserve">Organise the reviewed studies into coherent themes or categories rather than summarising them one by one. Compare approaches, results and assumptions critically, and use comparison tables where they help the reader (Table 1).</w:t>
      </w:r>
    </w:p>
    <w:p>
      <w:pPr>
        <w:keepNext/>
        <w:spacing w:after="80" w:before="160"/>
      </w:pPr>
      <w:r>
        <w:rPr>
          <w:rFonts w:ascii="Times New Roman" w:cs="Times New Roman" w:eastAsia="Times New Roman" w:hAnsi="Times New Roman"/>
          <w:b/>
          <w:bCs/>
          <w:i/>
          <w:iCs/>
          <w:sz w:val="22"/>
          <w:szCs w:val="22"/>
        </w:rPr>
        <w:t xml:space="preserve">4.1. First Theme</w:t>
      </w:r>
    </w:p>
    <w:p>
      <w:pPr>
        <w:spacing w:after="120" w:line="276"/>
        <w:jc w:val="both"/>
      </w:pPr>
      <w:r>
        <w:rPr>
          <w:rFonts w:ascii="Times New Roman" w:cs="Times New Roman" w:eastAsia="Times New Roman" w:hAnsi="Times New Roman"/>
          <w:sz w:val="22"/>
          <w:szCs w:val="22"/>
        </w:rPr>
        <w:t xml:space="preserve">Discuss and critically compare the studies that belong to this theme.</w:t>
      </w:r>
    </w:p>
    <w:p>
      <w:pPr>
        <w:keepNext/>
        <w:spacing w:after="80" w:before="160"/>
      </w:pPr>
      <w:r>
        <w:rPr>
          <w:rFonts w:ascii="Times New Roman" w:cs="Times New Roman" w:eastAsia="Times New Roman" w:hAnsi="Times New Roman"/>
          <w:b/>
          <w:bCs/>
          <w:i/>
          <w:iCs/>
          <w:sz w:val="22"/>
          <w:szCs w:val="22"/>
        </w:rPr>
        <w:t xml:space="preserve">4.2. Second Theme</w:t>
      </w:r>
    </w:p>
    <w:p>
      <w:pPr>
        <w:spacing w:after="120" w:line="276"/>
        <w:jc w:val="both"/>
      </w:pPr>
      <w:r>
        <w:rPr>
          <w:rFonts w:ascii="Times New Roman" w:cs="Times New Roman" w:eastAsia="Times New Roman" w:hAnsi="Times New Roman"/>
          <w:sz w:val="22"/>
          <w:szCs w:val="22"/>
        </w:rPr>
        <w:t xml:space="preserve">Discuss and critically compare the studies that belong to this theme.</w:t>
      </w:r>
    </w:p>
    <w:p>
      <w:pPr>
        <w:keepNext/>
        <w:spacing w:after="120" w:before="120"/>
        <w:jc w:val="center"/>
      </w:pPr>
      <w:r>
        <w:rPr>
          <w:rFonts w:ascii="Times New Roman" w:cs="Times New Roman" w:eastAsia="Times New Roman" w:hAnsi="Times New Roman"/>
          <w:b/>
          <w:bCs/>
          <w:sz w:val="18"/>
          <w:szCs w:val="18"/>
        </w:rPr>
        <w:t xml:space="preserve">Table 1.</w:t>
      </w:r>
      <w:r>
        <w:rPr>
          <w:rFonts w:ascii="Times New Roman" w:cs="Times New Roman" w:eastAsia="Times New Roman" w:hAnsi="Times New Roman"/>
          <w:sz w:val="18"/>
          <w:szCs w:val="18"/>
        </w:rPr>
        <w:t xml:space="preserve"> Comparison of representative studies (placed above the table).</w:t>
      </w:r>
    </w:p>
    <w:tbl>
      <w:tblPr>
        <w:tblW w:type="dxa" w:w="9072"/>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2043"/>
        <w:gridCol w:w="2043"/>
        <w:gridCol w:w="2043"/>
        <w:gridCol w:w="2043"/>
      </w:tblGrid>
      <w:tr>
        <w:trPr>
          <w:tblHeader/>
        </w:trPr>
        <w:tc>
          <w:tcPr>
            <w:tcW w:type="dxa" w:w="900"/>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Ref.</w:t>
            </w:r>
          </w:p>
        </w:tc>
        <w:tc>
          <w:tcPr>
            <w:tcW w:type="dxa" w:w="2043"/>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Approach</w:t>
            </w:r>
          </w:p>
        </w:tc>
        <w:tc>
          <w:tcPr>
            <w:tcW w:type="dxa" w:w="2043"/>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Dataset / Setup</w:t>
            </w:r>
          </w:p>
        </w:tc>
        <w:tc>
          <w:tcPr>
            <w:tcW w:type="dxa" w:w="2043"/>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Key Findings</w:t>
            </w:r>
          </w:p>
        </w:tc>
        <w:tc>
          <w:tcPr>
            <w:tcW w:type="dxa" w:w="2043"/>
            <w:tcBorders>
              <w:top w:val="single" w:color="B7C5CA" w:sz="4"/>
              <w:left w:val="single" w:color="B7C5CA" w:sz="4"/>
              <w:bottom w:val="single" w:color="B7C5CA" w:sz="4"/>
              <w:right w:val="single" w:color="B7C5CA" w:sz="4"/>
            </w:tcBorders>
            <w:shd w:fill="D6E4F0" w:color="auto" w:val="clear"/>
            <w:tcMar>
              <w:top w:type="dxa" w:w="60"/>
              <w:left w:type="dxa" w:w="100"/>
              <w:bottom w:type="dxa" w:w="60"/>
              <w:right w:type="dxa" w:w="100"/>
            </w:tcMar>
            <w:vAlign w:val="center"/>
          </w:tcPr>
          <w:p>
            <w:pPr>
              <w:jc w:val="center"/>
            </w:pPr>
            <w:r>
              <w:rPr>
                <w:rFonts w:ascii="Times New Roman" w:cs="Times New Roman" w:eastAsia="Times New Roman" w:hAnsi="Times New Roman"/>
                <w:b/>
                <w:bCs/>
                <w:sz w:val="18"/>
                <w:szCs w:val="18"/>
              </w:rPr>
              <w:t xml:space="preserve">Limitations</w:t>
            </w:r>
          </w:p>
        </w:tc>
      </w:tr>
      <w:tr>
        <w:tc>
          <w:tcPr>
            <w:tcW w:type="dxa" w:w="900"/>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[1]</w:t>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r>
      <w:tr>
        <w:tc>
          <w:tcPr>
            <w:tcW w:type="dxa" w:w="900"/>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[2]</w:t>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r>
      <w:tr>
        <w:tc>
          <w:tcPr>
            <w:tcW w:type="dxa" w:w="900"/>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[3]</w:t>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c>
          <w:tcPr>
            <w:tcW w:type="dxa" w:w="2043"/>
            <w:tcBorders>
              <w:top w:val="single" w:color="B7C5CA" w:sz="4"/>
              <w:left w:val="single" w:color="B7C5CA" w:sz="4"/>
              <w:bottom w:val="single" w:color="B7C5CA" w:sz="4"/>
              <w:right w:val="single" w:color="B7C5CA" w:sz="4"/>
            </w:tcBorders>
            <w:tcMar>
              <w:top w:type="dxa" w:w="60"/>
              <w:left w:type="dxa" w:w="100"/>
              <w:bottom w:type="dxa" w:w="60"/>
              <w:right w:type="dxa" w:w="100"/>
            </w:tcMar>
            <w:vAlign w:val="center"/>
          </w:tcPr>
          <w:p>
            <w:pPr>
              <w:jc w:val="center"/>
            </w:pPr>
            <w:r>
              <w:rPr>
                <w:rFonts w:ascii="Times New Roman" w:cs="Times New Roman" w:eastAsia="Times New Roman" w:hAnsi="Times New Roman"/>
                <w:b w:val="false"/>
                <w:bCs w:val="false"/>
                <w:sz w:val="18"/>
                <w:szCs w:val="18"/>
              </w:rPr>
              <w:t xml:space="preserve"/>
            </w:r>
          </w:p>
        </w:tc>
      </w:tr>
    </w:tbl>
    <w:p>
      <w:pPr>
        <w:keepNext/>
        <w:spacing w:after="120" w:before="240"/>
      </w:pPr>
      <w:r>
        <w:rPr>
          <w:rFonts w:ascii="Times New Roman" w:cs="Times New Roman" w:eastAsia="Times New Roman" w:hAnsi="Times New Roman"/>
          <w:b/>
          <w:bCs/>
          <w:color w:val="0A376D"/>
          <w:sz w:val="24"/>
          <w:szCs w:val="24"/>
        </w:rPr>
        <w:t xml:space="preserve">5. Open Challenges and Research Gaps</w:t>
      </w:r>
    </w:p>
    <w:p>
      <w:pPr>
        <w:spacing w:after="120" w:line="276"/>
        <w:jc w:val="both"/>
      </w:pPr>
      <w:r>
        <w:rPr>
          <w:rFonts w:ascii="Times New Roman" w:cs="Times New Roman" w:eastAsia="Times New Roman" w:hAnsi="Times New Roman"/>
          <w:sz w:val="22"/>
          <w:szCs w:val="22"/>
        </w:rPr>
        <w:t xml:space="preserve">Identify the main unresolved problems, the gaps in current knowledge and the limitations shared by existing studies.</w:t>
      </w:r>
    </w:p>
    <w:p>
      <w:pPr>
        <w:keepNext/>
        <w:spacing w:after="120" w:before="240"/>
      </w:pPr>
      <w:r>
        <w:rPr>
          <w:rFonts w:ascii="Times New Roman" w:cs="Times New Roman" w:eastAsia="Times New Roman" w:hAnsi="Times New Roman"/>
          <w:b/>
          <w:bCs/>
          <w:color w:val="0A376D"/>
          <w:sz w:val="24"/>
          <w:szCs w:val="24"/>
        </w:rPr>
        <w:t xml:space="preserve">6. Future Research Directions</w:t>
      </w:r>
    </w:p>
    <w:p>
      <w:pPr>
        <w:spacing w:after="120" w:line="276"/>
        <w:jc w:val="both"/>
      </w:pPr>
      <w:r>
        <w:rPr>
          <w:rFonts w:ascii="Times New Roman" w:cs="Times New Roman" w:eastAsia="Times New Roman" w:hAnsi="Times New Roman"/>
          <w:sz w:val="22"/>
          <w:szCs w:val="22"/>
        </w:rPr>
        <w:t xml:space="preserve">Suggest promising directions for future research that follow from the analysis.</w:t>
      </w:r>
    </w:p>
    <w:p>
      <w:pPr>
        <w:keepNext/>
        <w:spacing w:after="120" w:before="240"/>
      </w:pPr>
      <w:r>
        <w:rPr>
          <w:rFonts w:ascii="Times New Roman" w:cs="Times New Roman" w:eastAsia="Times New Roman" w:hAnsi="Times New Roman"/>
          <w:b/>
          <w:bCs/>
          <w:color w:val="0A376D"/>
          <w:sz w:val="24"/>
          <w:szCs w:val="24"/>
        </w:rPr>
        <w:t xml:space="preserve">7. Conclusion</w:t>
      </w:r>
    </w:p>
    <w:p>
      <w:pPr>
        <w:spacing w:after="120" w:line="276"/>
        <w:jc w:val="both"/>
      </w:pPr>
      <w:r>
        <w:rPr>
          <w:rFonts w:ascii="Times New Roman" w:cs="Times New Roman" w:eastAsia="Times New Roman" w:hAnsi="Times New Roman"/>
          <w:sz w:val="22"/>
          <w:szCs w:val="22"/>
        </w:rPr>
        <w:t xml:space="preserve">Summarise the main insights of the review and its contribution to the field.</w:t>
      </w:r>
    </w:p>
    <w:p>
      <w:pPr>
        <w:keepNext/>
        <w:spacing w:after="120" w:before="240"/>
      </w:pPr>
      <w:r>
        <w:rPr>
          <w:rFonts w:ascii="Times New Roman" w:cs="Times New Roman" w:eastAsia="Times New Roman" w:hAnsi="Times New Roman"/>
          <w:b/>
          <w:bCs/>
          <w:color w:val="0A376D"/>
          <w:sz w:val="24"/>
          <w:szCs w:val="24"/>
        </w:rPr>
        <w:t xml:space="preserve">Acknowledgements</w:t>
      </w:r>
    </w:p>
    <w:p>
      <w:pPr>
        <w:spacing w:after="120" w:line="276"/>
        <w:jc w:val="both"/>
      </w:pPr>
      <w:r>
        <w:rPr>
          <w:rFonts w:ascii="Times New Roman" w:cs="Times New Roman" w:eastAsia="Times New Roman" w:hAnsi="Times New Roman"/>
          <w:sz w:val="22"/>
          <w:szCs w:val="22"/>
        </w:rPr>
        <w:t xml:space="preserve">Acknowledge individuals or organisations that assisted the work but do not meet the criteria for authorship.</w:t>
      </w:r>
    </w:p>
    <w:p>
      <w:pPr>
        <w:keepNext/>
        <w:spacing w:after="120" w:before="240"/>
      </w:pPr>
      <w:r>
        <w:rPr>
          <w:rFonts w:ascii="Times New Roman" w:cs="Times New Roman" w:eastAsia="Times New Roman" w:hAnsi="Times New Roman"/>
          <w:b/>
          <w:bCs/>
          <w:color w:val="0A376D"/>
          <w:sz w:val="24"/>
          <w:szCs w:val="24"/>
        </w:rPr>
        <w:t xml:space="preserve">Funding</w:t>
      </w:r>
    </w:p>
    <w:p>
      <w:pPr>
        <w:spacing w:after="120" w:line="276"/>
        <w:jc w:val="both"/>
      </w:pPr>
      <w:r>
        <w:rPr>
          <w:rFonts w:ascii="Times New Roman" w:cs="Times New Roman" w:eastAsia="Times New Roman" w:hAnsi="Times New Roman"/>
          <w:sz w:val="22"/>
          <w:szCs w:val="22"/>
        </w:rPr>
        <w:t xml:space="preserve">State all sources of funding for the research, or state that the research received no external funding.</w:t>
      </w:r>
    </w:p>
    <w:p>
      <w:pPr>
        <w:keepNext/>
        <w:spacing w:after="120" w:before="240"/>
      </w:pPr>
      <w:r>
        <w:rPr>
          <w:rFonts w:ascii="Times New Roman" w:cs="Times New Roman" w:eastAsia="Times New Roman" w:hAnsi="Times New Roman"/>
          <w:b/>
          <w:bCs/>
          <w:color w:val="0A376D"/>
          <w:sz w:val="24"/>
          <w:szCs w:val="24"/>
        </w:rPr>
        <w:t xml:space="preserve">Conflicts of Interest</w:t>
      </w:r>
    </w:p>
    <w:p>
      <w:pPr>
        <w:spacing w:after="120" w:line="276"/>
        <w:jc w:val="both"/>
      </w:pPr>
      <w:r>
        <w:rPr>
          <w:rFonts w:ascii="Times New Roman" w:cs="Times New Roman" w:eastAsia="Times New Roman" w:hAnsi="Times New Roman"/>
          <w:sz w:val="22"/>
          <w:szCs w:val="22"/>
        </w:rPr>
        <w:t xml:space="preserve">Declare any financial or personal relationships that could influence the work, or state: “The authors declare no conflicts of interest.”</w:t>
      </w:r>
    </w:p>
    <w:p>
      <w:pPr>
        <w:keepNext/>
        <w:spacing w:after="120" w:before="240"/>
      </w:pPr>
      <w:r>
        <w:rPr>
          <w:rFonts w:ascii="Times New Roman" w:cs="Times New Roman" w:eastAsia="Times New Roman" w:hAnsi="Times New Roman"/>
          <w:b/>
          <w:bCs/>
          <w:color w:val="0A376D"/>
          <w:sz w:val="24"/>
          <w:szCs w:val="24"/>
        </w:rPr>
        <w:t xml:space="preserve">Use of Artificial Intelligence Tools</w:t>
      </w:r>
    </w:p>
    <w:p>
      <w:pPr>
        <w:spacing w:after="120" w:line="276"/>
        <w:jc w:val="both"/>
      </w:pPr>
      <w:r>
        <w:rPr>
          <w:rFonts w:ascii="Times New Roman" w:cs="Times New Roman" w:eastAsia="Times New Roman" w:hAnsi="Times New Roman"/>
          <w:sz w:val="22"/>
          <w:szCs w:val="22"/>
        </w:rPr>
        <w:t xml:space="preserve">If AI tools were used in preparing the manuscript beyond basic spelling and grammar checking, name the tool and describe how and for what purpose it was used, in line with the journal’s AI Policy. Otherwise, state that no AI tools were used.</w:t>
      </w:r>
    </w:p>
    <w:p>
      <w:pPr>
        <w:keepNext/>
        <w:spacing w:after="120" w:before="240"/>
      </w:pPr>
      <w:r>
        <w:rPr>
          <w:rFonts w:ascii="Times New Roman" w:cs="Times New Roman" w:eastAsia="Times New Roman" w:hAnsi="Times New Roman"/>
          <w:b/>
          <w:bCs/>
          <w:color w:val="0A376D"/>
          <w:sz w:val="24"/>
          <w:szCs w:val="24"/>
        </w:rPr>
        <w:t xml:space="preserve">References</w:t>
      </w:r>
    </w:p>
    <w:p>
      <w:pPr>
        <w:spacing w:after="120"/>
      </w:pPr>
      <w:r>
        <w:rPr>
          <w:rFonts w:ascii="Times New Roman" w:cs="Times New Roman" w:eastAsia="Times New Roman" w:hAnsi="Times New Roman"/>
          <w:i/>
          <w:iCs/>
          <w:color w:val="667A90"/>
          <w:sz w:val="18"/>
          <w:szCs w:val="18"/>
        </w:rPr>
        <w:t xml:space="preserve">Number references in the order in which they are first cited in the text, and cite them using numbers in square brackets, e.g., [1]. Every cited source must appear in the reference list, and every item in the list must be cited in the text. Replace the examples below with your own references.</w:t>
      </w:r>
    </w:p>
    <w:p>
      <w:pPr>
        <w:tabs>
          <w:tab w:val="left" w:pos="500"/>
        </w:tabs>
        <w:spacing w:after="80"/>
        <w:ind w:left="500" w:hanging="500"/>
      </w:pPr>
      <w:r>
        <w:rPr>
          <w:rFonts w:ascii="Times New Roman" w:cs="Times New Roman" w:eastAsia="Times New Roman" w:hAnsi="Times New Roman"/>
          <w:sz w:val="18"/>
          <w:szCs w:val="18"/>
        </w:rPr>
        <w:t xml:space="preserve">[1]</w:t>
      </w:r>
      <w:r>
        <w:rPr>
          <w:rFonts w:ascii="Times New Roman" w:cs="Times New Roman" w:eastAsia="Times New Roman" w:hAnsi="Times New Roman"/>
          <w:sz w:val="18"/>
          <w:szCs w:val="18"/>
        </w:rPr>
        <w:t xml:space="preserve">	A. Author, B. Author, and C. Author, “Title of the article,” Journal Name, vol. X, no. Y, pp. xx–yy, Year.</w:t>
      </w:r>
    </w:p>
    <w:p>
      <w:pPr>
        <w:tabs>
          <w:tab w:val="left" w:pos="500"/>
        </w:tabs>
        <w:spacing w:after="80"/>
        <w:ind w:left="500" w:hanging="500"/>
      </w:pPr>
      <w:r>
        <w:rPr>
          <w:rFonts w:ascii="Times New Roman" w:cs="Times New Roman" w:eastAsia="Times New Roman" w:hAnsi="Times New Roman"/>
          <w:sz w:val="18"/>
          <w:szCs w:val="18"/>
        </w:rPr>
        <w:t xml:space="preserve">[2]</w:t>
      </w:r>
      <w:r>
        <w:rPr>
          <w:rFonts w:ascii="Times New Roman" w:cs="Times New Roman" w:eastAsia="Times New Roman" w:hAnsi="Times New Roman"/>
          <w:sz w:val="18"/>
          <w:szCs w:val="18"/>
        </w:rPr>
        <w:t xml:space="preserve">	A. Author and B. Author, “Title of the conference paper,” in Proc. Name of the Conference, City, Country, Year, pp. xx–yy.</w:t>
      </w:r>
    </w:p>
    <w:p>
      <w:pPr>
        <w:tabs>
          <w:tab w:val="left" w:pos="500"/>
        </w:tabs>
        <w:spacing w:after="80"/>
        <w:ind w:left="500" w:hanging="500"/>
      </w:pPr>
      <w:r>
        <w:rPr>
          <w:rFonts w:ascii="Times New Roman" w:cs="Times New Roman" w:eastAsia="Times New Roman" w:hAnsi="Times New Roman"/>
          <w:sz w:val="18"/>
          <w:szCs w:val="18"/>
        </w:rPr>
        <w:t xml:space="preserve">[3]</w:t>
      </w:r>
      <w:r>
        <w:rPr>
          <w:rFonts w:ascii="Times New Roman" w:cs="Times New Roman" w:eastAsia="Times New Roman" w:hAnsi="Times New Roman"/>
          <w:sz w:val="18"/>
          <w:szCs w:val="18"/>
        </w:rPr>
        <w:t xml:space="preserve">	A. Author, Title of the Book, xth ed. City, Country: Publisher, Year.</w:t>
      </w:r>
    </w:p>
    <w:p>
      <w:pPr>
        <w:tabs>
          <w:tab w:val="left" w:pos="500"/>
        </w:tabs>
        <w:spacing w:after="80"/>
        <w:ind w:left="500" w:hanging="500"/>
      </w:pPr>
      <w:r>
        <w:rPr>
          <w:rFonts w:ascii="Times New Roman" w:cs="Times New Roman" w:eastAsia="Times New Roman" w:hAnsi="Times New Roman"/>
          <w:sz w:val="18"/>
          <w:szCs w:val="18"/>
        </w:rPr>
        <w:t xml:space="preserve">[4]</w:t>
      </w:r>
      <w:r>
        <w:rPr>
          <w:rFonts w:ascii="Times New Roman" w:cs="Times New Roman" w:eastAsia="Times New Roman" w:hAnsi="Times New Roman"/>
          <w:sz w:val="18"/>
          <w:szCs w:val="18"/>
        </w:rPr>
        <w:t xml:space="preserve">	Organisation or Author, “Title of the web page,” Website Name. Accessed: Month Day, Year. [Online]. Available: URL</w:t>
      </w:r>
    </w:p>
    <w:sectPr>
      <w:headerReference w:type="default" r:id="rId7"/>
      <w:footerReference w:type="default" r:id="rId8"/>
      <w:pgSz w:w="11906" w:h="16838" w:orient="portrait"/>
      <w:pgMar w:top="1417" w:right="1417" w:bottom="1417" w:left="1417" w:header="709" w:footer="70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7A90"/>
        <w:sz w:val="16"/>
        <w:szCs w:val="16"/>
      </w:rPr>
      <w:t xml:space="preserve">ajcce.org  |  editor@ajcce.org  |  Page </w:t>
    </w:r>
    <w:r>
      <w:rPr>
        <w:rFonts w:ascii="Times New Roman" w:cs="Times New Roman" w:eastAsia="Times New Roman" w:hAnsi="Times New Roman"/>
        <w:color w:val="667A9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BC3EE" w:sz="8" w:space="4"/>
      </w:pBdr>
      <w:tabs>
        <w:tab w:val="right" w:pos="9072"/>
      </w:tabs>
    </w:pPr>
    <w:r>
      <w:rPr>
        <w:rFonts w:ascii="Times New Roman" w:cs="Times New Roman" w:eastAsia="Times New Roman" w:hAnsi="Times New Roman"/>
        <w:b/>
        <w:bCs/>
        <w:color w:val="0A376D"/>
        <w:sz w:val="16"/>
        <w:szCs w:val="16"/>
      </w:rPr>
      <w:t xml:space="preserve">Alfarqadein Journal of Communications and Computer Engineering (AJCCE)</w:t>
    </w:r>
    <w:r>
      <w:rPr>
        <w:rFonts w:ascii="Times New Roman" w:cs="Times New Roman" w:eastAsia="Times New Roman" w:hAnsi="Times New Roman"/>
        <w:i/>
        <w:iCs/>
        <w:color w:val="0D56AE"/>
        <w:sz w:val="16"/>
        <w:szCs w:val="16"/>
      </w:rPr>
      <w:t xml:space="preserve">	Review Article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AJCCE Review Article Template</dc:title>
  <dc:creator>AJCCE Editorial Office</dc:creator>
  <cp:lastModifiedBy>Un-named</cp:lastModifiedBy>
  <cp:revision>1</cp:revision>
  <dcterms:created xsi:type="dcterms:W3CDTF">2026-09-25T22:25:17.057Z</dcterms:created>
  <dcterms:modified xsi:type="dcterms:W3CDTF">2026-09-25T22:25:17.057Z</dcterms:modified>
</cp:coreProperties>
</file>

<file path=docProps/custom.xml><?xml version="1.0" encoding="utf-8"?>
<Properties xmlns="http://schemas.openxmlformats.org/officeDocument/2006/custom-properties" xmlns:vt="http://schemas.openxmlformats.org/officeDocument/2006/docPropsVTypes"/>
</file>